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一、酒精度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酒精度又叫酒度，是指在20℃时，100毫升酒中含有乙醇（酒精）的毫升数，即体积（容量）的百分数。酒精度未达到产品标签明示要求的原因，可能是包装不严密造成酒精挥发；还可能是企业用低度酒冒充高度酒。</w:t>
      </w:r>
    </w:p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left="420" w:firstLine="296" w:firstLineChars="100"/>
        <w:textAlignment w:val="auto"/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二、糖精钠</w:t>
      </w:r>
    </w:p>
    <w:p>
      <w:pPr>
        <w:spacing w:line="64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糖精钠是食品工业中常用的合成甜味剂。《食品安全国家标准  食品添加剂使用标准》（GB 2760—2014）中规定，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中不得使用糖精钠。糖精钠对人体无任何营养价值，食用较多的糖精钠，会影响肠胃消化酶的正常分泌，降低小肠的吸收能力，使食欲减退。造成糖精钠超标的原因，可能是企业为增加产品甜味而超范围使用。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三、菌落总数</w:t>
      </w:r>
    </w:p>
    <w:p>
      <w:pPr>
        <w:pStyle w:val="2"/>
        <w:rPr>
          <w:rFonts w:hint="default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82" w:lineRule="exact"/>
        <w:ind w:left="63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、酸价(以脂肪计)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ascii="Times New Roman" w:hAnsi="Times New Roman" w:eastAsia="方正仿宋_GBK" w:cs="Times New Roman"/>
          <w:szCs w:val="32"/>
        </w:rPr>
        <w:t>酸价主要反映食品中油脂的酸败程度。酸价超标会导致食品有哈喇味，超标严重时所产生的醛、酮、酸会破坏脂溶性维生素，导致肠胃不适。酸价超标的原因，可能产品储藏运输条件不当。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29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2" w:lineRule="exact"/>
        <w:ind w:firstLine="640" w:firstLineChars="200"/>
        <w:textAlignment w:val="auto"/>
        <w:rPr>
          <w:rFonts w:ascii="Times New Roman" w:hAnsi="Times New Roman" w:eastAsia="方正仿宋_GBK" w:cs="Times New Roman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中恩诺沙星超标的原因，可能是在养殖过程中为快速控制疫病，违规加大用药量或不遵守休药期规定，致使产品上市销售时的药物残留量超标。</w:t>
      </w:r>
    </w:p>
    <w:p>
      <w:pPr>
        <w:spacing w:line="582" w:lineRule="exact"/>
        <w:ind w:left="63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、啶虫脒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啶虫脒是一种烟碱类杀虫剂，具有触杀、胃毒和内吸作用，对蚜虫等有较好防效。少量的残留不会引起人体急性中毒，但长期食用啶虫脒残留超标的食品，可能对人体健康有一定影响。啶虫脒残留量超标的原因，可能是为快速控制虫害，加大用药量或未遵守采摘间隔期规定，致使上市销售的产品中残留量超标。</w:t>
      </w:r>
    </w:p>
    <w:p>
      <w:pPr>
        <w:spacing w:line="600" w:lineRule="exact"/>
        <w:ind w:firstLine="592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pacing w:val="-12"/>
          <w:sz w:val="32"/>
          <w:szCs w:val="32"/>
        </w:rPr>
        <w:t>、</w:t>
      </w:r>
      <w:r>
        <w:rPr>
          <w:rFonts w:hint="eastAsia" w:ascii="黑体" w:hAnsi="黑体" w:eastAsia="黑体"/>
          <w:spacing w:val="-12"/>
          <w:sz w:val="32"/>
          <w:szCs w:val="32"/>
          <w:lang w:val="en-US" w:eastAsia="zh-CN"/>
        </w:rPr>
        <w:t>毒死蜱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毒死蜱是一种具有触杀、胃毒和熏蒸作用的有机磷杀虫剂。《食品安全国家标准食品中农药最大残留限量》（GB 2763—2016）中规定，毒死蜱在菠菜、芹菜中的最大残留限量分别为0.1mg/kg、0.05mg/kg。毒死蜱对鱼类及水生生物毒性较高，在土壤中残留期较长。长期暴露在含有毒死蜱的环境中，可能会导致神经毒性、生殖毒性，影响胚胎的生长发育。少量的农药残留不会引起人体急性中毒，但长期食用农药残留超标的食品，对人体健康有一定影响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672F88-B145-472F-A66A-C5761D1090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467B9DA-5F79-41A3-876D-55EC8FF2C92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136AE20-C7A1-472C-9FA4-4971E21CC19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DE5D0A-9783-40A5-B94A-66B8E2E76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2E356B2"/>
    <w:rsid w:val="04D81A7C"/>
    <w:rsid w:val="05B075F0"/>
    <w:rsid w:val="07503655"/>
    <w:rsid w:val="09613572"/>
    <w:rsid w:val="098168D4"/>
    <w:rsid w:val="09E0572E"/>
    <w:rsid w:val="0A4011CE"/>
    <w:rsid w:val="0B1C7DDA"/>
    <w:rsid w:val="0B443F79"/>
    <w:rsid w:val="0B505CFE"/>
    <w:rsid w:val="0BE060AB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DE43D03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477249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40389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2E7F49"/>
    <w:rsid w:val="1BAD4A7C"/>
    <w:rsid w:val="1C157453"/>
    <w:rsid w:val="1C1845BD"/>
    <w:rsid w:val="1C412D60"/>
    <w:rsid w:val="1CB27E9B"/>
    <w:rsid w:val="1DAD3FFF"/>
    <w:rsid w:val="1DFF41B9"/>
    <w:rsid w:val="1E9B32CF"/>
    <w:rsid w:val="1EC264B5"/>
    <w:rsid w:val="205E4764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1138C5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AC41CC9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BC21DE2"/>
    <w:rsid w:val="3C07791D"/>
    <w:rsid w:val="3C431019"/>
    <w:rsid w:val="3C52405A"/>
    <w:rsid w:val="3C87360C"/>
    <w:rsid w:val="3D625FAB"/>
    <w:rsid w:val="3D7846F0"/>
    <w:rsid w:val="3D8F3232"/>
    <w:rsid w:val="3DDA184A"/>
    <w:rsid w:val="3E2223F7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14E3"/>
    <w:rsid w:val="425665EF"/>
    <w:rsid w:val="425E5D24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BF55C1"/>
    <w:rsid w:val="4EC26E4B"/>
    <w:rsid w:val="4EED2BC8"/>
    <w:rsid w:val="4F932387"/>
    <w:rsid w:val="4FAB5F46"/>
    <w:rsid w:val="50163F73"/>
    <w:rsid w:val="50565800"/>
    <w:rsid w:val="50C17233"/>
    <w:rsid w:val="51896A13"/>
    <w:rsid w:val="51AA4038"/>
    <w:rsid w:val="51FD239C"/>
    <w:rsid w:val="52941F38"/>
    <w:rsid w:val="52A6769D"/>
    <w:rsid w:val="53910666"/>
    <w:rsid w:val="53DD4918"/>
    <w:rsid w:val="53E301FD"/>
    <w:rsid w:val="5473169E"/>
    <w:rsid w:val="54C904D3"/>
    <w:rsid w:val="550115C8"/>
    <w:rsid w:val="554D75AB"/>
    <w:rsid w:val="55515C48"/>
    <w:rsid w:val="55BE0029"/>
    <w:rsid w:val="55CC40E6"/>
    <w:rsid w:val="566F178F"/>
    <w:rsid w:val="583D6A55"/>
    <w:rsid w:val="58BF1D4C"/>
    <w:rsid w:val="58C52A1E"/>
    <w:rsid w:val="5900754B"/>
    <w:rsid w:val="591702CA"/>
    <w:rsid w:val="591F154C"/>
    <w:rsid w:val="59203A01"/>
    <w:rsid w:val="59A5289E"/>
    <w:rsid w:val="59A56ED4"/>
    <w:rsid w:val="5A461B93"/>
    <w:rsid w:val="5AF17BBB"/>
    <w:rsid w:val="5B7936AC"/>
    <w:rsid w:val="5B7A209D"/>
    <w:rsid w:val="5BDC6E44"/>
    <w:rsid w:val="5C6258A4"/>
    <w:rsid w:val="5C6607D4"/>
    <w:rsid w:val="5CF357D6"/>
    <w:rsid w:val="5E1C3364"/>
    <w:rsid w:val="5E3C6DCB"/>
    <w:rsid w:val="5E3D638B"/>
    <w:rsid w:val="5E82604C"/>
    <w:rsid w:val="5E9F7D04"/>
    <w:rsid w:val="5EB3567B"/>
    <w:rsid w:val="5EE95FBE"/>
    <w:rsid w:val="5FB4017C"/>
    <w:rsid w:val="5FC04A10"/>
    <w:rsid w:val="5FF86B48"/>
    <w:rsid w:val="6009023D"/>
    <w:rsid w:val="614C7731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5BA2B92"/>
    <w:rsid w:val="6655217A"/>
    <w:rsid w:val="66F73F16"/>
    <w:rsid w:val="67207D8C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6F564F90"/>
    <w:rsid w:val="70433045"/>
    <w:rsid w:val="70A4148A"/>
    <w:rsid w:val="71236AF0"/>
    <w:rsid w:val="72050BDB"/>
    <w:rsid w:val="72084E58"/>
    <w:rsid w:val="72632DF3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7A91F25"/>
    <w:rsid w:val="77AD776A"/>
    <w:rsid w:val="7802718C"/>
    <w:rsid w:val="78516857"/>
    <w:rsid w:val="787917F5"/>
    <w:rsid w:val="78941FDE"/>
    <w:rsid w:val="78DE7328"/>
    <w:rsid w:val="79425C88"/>
    <w:rsid w:val="79E41CD7"/>
    <w:rsid w:val="7A27777B"/>
    <w:rsid w:val="7B5D2F26"/>
    <w:rsid w:val="7B7721FC"/>
    <w:rsid w:val="7C7137ED"/>
    <w:rsid w:val="7C833972"/>
    <w:rsid w:val="7CBD0617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24"/>
    <w:semiHidden/>
    <w:unhideWhenUsed/>
    <w:qFormat/>
    <w:uiPriority w:val="99"/>
    <w:pPr>
      <w:spacing w:after="120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4"/>
    <w:link w:val="25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Followed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7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description"/>
    <w:basedOn w:val="12"/>
    <w:qFormat/>
    <w:uiPriority w:val="0"/>
  </w:style>
  <w:style w:type="character" w:customStyle="1" w:styleId="23">
    <w:name w:val="批注框文本 Char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正文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5">
    <w:name w:val="正文首行缩进 Char"/>
    <w:basedOn w:val="24"/>
    <w:link w:val="10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6">
    <w:name w:val="不明显强调1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9">
    <w:name w:val="不明显强调2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0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秘书处</cp:lastModifiedBy>
  <cp:lastPrinted>2019-01-28T02:50:00Z</cp:lastPrinted>
  <dcterms:modified xsi:type="dcterms:W3CDTF">2022-01-05T04:54:01Z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300513777_btnclosed</vt:lpwstr>
  </property>
  <property fmtid="{D5CDD505-2E9C-101B-9397-08002B2CF9AE}" pid="5" name="ICV">
    <vt:lpwstr>2A53B6FC22AE486086D1BAEF8B7406EE</vt:lpwstr>
  </property>
</Properties>
</file>